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C87FD" w14:textId="39C35280" w:rsidR="00345EEC" w:rsidRDefault="00345EEC" w:rsidP="00345EEC">
      <w:r w:rsidRPr="00345EEC">
        <w:rPr>
          <w:rFonts w:hint="eastAsia"/>
        </w:rPr>
        <w:t>【公告】</w:t>
      </w:r>
      <w:r>
        <w:rPr>
          <w:rFonts w:hint="eastAsia"/>
        </w:rPr>
        <w:t>國立雲林科技</w:t>
      </w:r>
      <w:r w:rsidRPr="00345EEC">
        <w:rPr>
          <w:rFonts w:hint="eastAsia"/>
        </w:rPr>
        <w:t>大學「</w:t>
      </w:r>
      <w:r>
        <w:rPr>
          <w:rFonts w:hint="eastAsia"/>
        </w:rPr>
        <w:t>未來領袖：自我行銷挑戰賽</w:t>
      </w:r>
      <w:r w:rsidRPr="00345EEC">
        <w:rPr>
          <w:rFonts w:hint="eastAsia"/>
        </w:rPr>
        <w:t>競賽要點」</w:t>
      </w:r>
    </w:p>
    <w:p w14:paraId="5082F300" w14:textId="77777777" w:rsidR="00345EEC" w:rsidRDefault="00345EEC" w:rsidP="00345EEC"/>
    <w:p w14:paraId="186D2E89" w14:textId="1C49A671" w:rsidR="00345EEC" w:rsidRDefault="00345EEC" w:rsidP="00345EEC">
      <w:pPr>
        <w:rPr>
          <w:rFonts w:hint="eastAsia"/>
        </w:rPr>
      </w:pPr>
      <w:r>
        <w:rPr>
          <w:rFonts w:hint="eastAsia"/>
        </w:rPr>
        <w:t>主旨：</w:t>
      </w:r>
    </w:p>
    <w:p w14:paraId="2F9F0361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本校將舉辦「未來領袖：自我行銷挑戰賽」，敬請惠予公告，並鼓勵貴校設有英語授課或雙聯課程的大學生踴躍報名參加，請查照。</w:t>
      </w:r>
    </w:p>
    <w:p w14:paraId="02517044" w14:textId="77777777" w:rsidR="00345EEC" w:rsidRDefault="00345EEC" w:rsidP="00345EEC"/>
    <w:p w14:paraId="094C93E2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說明：</w:t>
      </w:r>
    </w:p>
    <w:p w14:paraId="59D1FAE7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一、這場由本校與中華商管教育發展學會共同主辦、新加坡管理學院、行</w:t>
      </w:r>
      <w:proofErr w:type="gramStart"/>
      <w:r>
        <w:rPr>
          <w:rFonts w:hint="eastAsia"/>
        </w:rPr>
        <w:t>健安川文教</w:t>
      </w:r>
      <w:proofErr w:type="gramEnd"/>
      <w:r>
        <w:rPr>
          <w:rFonts w:hint="eastAsia"/>
        </w:rPr>
        <w:t>機構及麗文文化事業機構贊助的英語競賽，旨在為台灣優秀大學生提供展示自我行銷技巧的平台。競賽著重於培養大學生的職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規劃能力與自我行銷技巧，鼓勵參賽者探索自身職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優勢，並透過有效的溝通與演說展現自我潛力，期望發掘未來領袖。</w:t>
      </w:r>
    </w:p>
    <w:p w14:paraId="67934A6B" w14:textId="77777777" w:rsidR="00345EEC" w:rsidRDefault="00345EEC" w:rsidP="00345EEC"/>
    <w:p w14:paraId="189AEBFA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二、</w:t>
      </w:r>
      <w:proofErr w:type="gramStart"/>
      <w:r>
        <w:rPr>
          <w:rFonts w:hint="eastAsia"/>
        </w:rPr>
        <w:t>旨揭競賽資訊摘述</w:t>
      </w:r>
      <w:proofErr w:type="gramEnd"/>
      <w:r>
        <w:rPr>
          <w:rFonts w:hint="eastAsia"/>
        </w:rPr>
        <w:t>如下：</w:t>
      </w:r>
    </w:p>
    <w:p w14:paraId="0A5B8807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參與對象：已通過雅思</w:t>
      </w:r>
      <w:r>
        <w:rPr>
          <w:rFonts w:hint="eastAsia"/>
        </w:rPr>
        <w:t xml:space="preserve">6.0 / </w:t>
      </w:r>
      <w:proofErr w:type="gramStart"/>
      <w:r>
        <w:rPr>
          <w:rFonts w:hint="eastAsia"/>
        </w:rPr>
        <w:t>托福網考</w:t>
      </w:r>
      <w:r>
        <w:rPr>
          <w:rFonts w:hint="eastAsia"/>
        </w:rPr>
        <w:t>60</w:t>
      </w:r>
      <w:r>
        <w:rPr>
          <w:rFonts w:hint="eastAsia"/>
        </w:rPr>
        <w:t>分</w:t>
      </w:r>
      <w:proofErr w:type="gramEnd"/>
      <w:r>
        <w:rPr>
          <w:rFonts w:hint="eastAsia"/>
        </w:rPr>
        <w:t xml:space="preserve"> / </w:t>
      </w:r>
      <w:proofErr w:type="gramStart"/>
      <w:r>
        <w:rPr>
          <w:rFonts w:hint="eastAsia"/>
        </w:rPr>
        <w:t>多益</w:t>
      </w:r>
      <w:r>
        <w:rPr>
          <w:rFonts w:hint="eastAsia"/>
        </w:rPr>
        <w:t>660</w:t>
      </w:r>
      <w:r>
        <w:rPr>
          <w:rFonts w:hint="eastAsia"/>
        </w:rPr>
        <w:t>分</w:t>
      </w:r>
      <w:proofErr w:type="gramEnd"/>
      <w:r>
        <w:rPr>
          <w:rFonts w:hint="eastAsia"/>
        </w:rPr>
        <w:t>的中華民國國籍大學生。</w:t>
      </w:r>
    </w:p>
    <w:p w14:paraId="747E1C7A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競賽命題：探索職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優勢，成功行銷自我。</w:t>
      </w:r>
    </w:p>
    <w:p w14:paraId="25176D68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評分標準：英文清晰度</w:t>
      </w:r>
      <w:r>
        <w:rPr>
          <w:rFonts w:hint="eastAsia"/>
        </w:rPr>
        <w:t xml:space="preserve"> 30%</w:t>
      </w:r>
      <w:r>
        <w:rPr>
          <w:rFonts w:hint="eastAsia"/>
        </w:rPr>
        <w:t>、表達能力</w:t>
      </w:r>
      <w:r>
        <w:rPr>
          <w:rFonts w:hint="eastAsia"/>
        </w:rPr>
        <w:t xml:space="preserve"> 30%</w:t>
      </w:r>
      <w:r>
        <w:rPr>
          <w:rFonts w:hint="eastAsia"/>
        </w:rPr>
        <w:t>、行銷與管理觀念應用及創意表現</w:t>
      </w:r>
      <w:r>
        <w:rPr>
          <w:rFonts w:hint="eastAsia"/>
        </w:rPr>
        <w:t xml:space="preserve"> 40%</w:t>
      </w:r>
      <w:r>
        <w:rPr>
          <w:rFonts w:hint="eastAsia"/>
        </w:rPr>
        <w:t>。</w:t>
      </w:r>
    </w:p>
    <w:p w14:paraId="0ECCF6A4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報名方式：即日起至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日（週日）前</w:t>
      </w:r>
      <w:proofErr w:type="gramStart"/>
      <w:r>
        <w:rPr>
          <w:rFonts w:hint="eastAsia"/>
        </w:rPr>
        <w:t>完成線上報名</w:t>
      </w:r>
      <w:proofErr w:type="gramEnd"/>
      <w:r>
        <w:rPr>
          <w:rFonts w:hint="eastAsia"/>
        </w:rPr>
        <w:t>(</w:t>
      </w:r>
      <w:r>
        <w:rPr>
          <w:rFonts w:hint="eastAsia"/>
        </w:rPr>
        <w:t>只接受個人報名</w:t>
      </w:r>
      <w:r>
        <w:rPr>
          <w:rFonts w:hint="eastAsia"/>
        </w:rPr>
        <w:t>)</w:t>
      </w:r>
      <w:r>
        <w:rPr>
          <w:rFonts w:hint="eastAsia"/>
        </w:rPr>
        <w:t>，報名連結：</w:t>
      </w:r>
      <w:r>
        <w:rPr>
          <w:rFonts w:hint="eastAsia"/>
        </w:rPr>
        <w:t>https://supr.link/aFDGv</w:t>
      </w:r>
      <w:r>
        <w:rPr>
          <w:rFonts w:hint="eastAsia"/>
        </w:rPr>
        <w:t>。</w:t>
      </w:r>
    </w:p>
    <w:p w14:paraId="681EAC78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proofErr w:type="gramStart"/>
      <w:r>
        <w:rPr>
          <w:rFonts w:hint="eastAsia"/>
        </w:rPr>
        <w:t>線上初賽</w:t>
      </w:r>
      <w:proofErr w:type="gramEnd"/>
      <w:r>
        <w:rPr>
          <w:rFonts w:hint="eastAsia"/>
        </w:rPr>
        <w:t>：依命題錄製</w:t>
      </w:r>
      <w:r>
        <w:rPr>
          <w:rFonts w:hint="eastAsia"/>
        </w:rPr>
        <w:t>5</w:t>
      </w:r>
      <w:r>
        <w:rPr>
          <w:rFonts w:hint="eastAsia"/>
        </w:rPr>
        <w:t>分鐘英文演說影片，於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日之前上傳至指定的雲端或信箱，晉級名單將於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日公告。</w:t>
      </w:r>
    </w:p>
    <w:p w14:paraId="7BCB6EF4" w14:textId="77777777" w:rsidR="00345EEC" w:rsidRDefault="00345EEC" w:rsidP="00345EE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線下決賽：依命題現場英文演說</w:t>
      </w:r>
      <w:r>
        <w:rPr>
          <w:rFonts w:hint="eastAsia"/>
        </w:rPr>
        <w:t>10</w:t>
      </w:r>
      <w:r>
        <w:rPr>
          <w:rFonts w:hint="eastAsia"/>
        </w:rPr>
        <w:t>分鐘，競賽將於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日（週五）下午在國立雲林科技大學管理學院舉行。</w:t>
      </w:r>
    </w:p>
    <w:p w14:paraId="466C6E0B" w14:textId="77777777" w:rsidR="00345EEC" w:rsidRDefault="00345EEC" w:rsidP="00345EEC">
      <w:r>
        <w:t>(</w:t>
      </w:r>
      <w:r>
        <w:rPr>
          <w:rFonts w:hint="eastAsia"/>
        </w:rPr>
        <w:t>七</w:t>
      </w:r>
      <w:r>
        <w:t>)</w:t>
      </w:r>
      <w:r>
        <w:rPr>
          <w:rFonts w:hint="eastAsia"/>
        </w:rPr>
        <w:t>獎勵方式：提供台灣往返新加坡機票、住宿、新加坡管理學院培訓課程</w:t>
      </w:r>
      <w:r>
        <w:t>5</w:t>
      </w:r>
      <w:r>
        <w:rPr>
          <w:rFonts w:hint="eastAsia"/>
        </w:rPr>
        <w:t>日及得獎證書，晉級或獲選團隊同仁得依相關辦法敍獎。</w:t>
      </w:r>
    </w:p>
    <w:p w14:paraId="0000EAB5" w14:textId="77777777" w:rsidR="00345EEC" w:rsidRDefault="00345EEC" w:rsidP="00345EEC"/>
    <w:p w14:paraId="521B430E" w14:textId="3E38D5FB" w:rsidR="00421BAD" w:rsidRDefault="00345EEC" w:rsidP="00345EEC">
      <w:r>
        <w:rPr>
          <w:rFonts w:hint="eastAsia"/>
        </w:rPr>
        <w:t>四、賽事聯絡資訊：本校管理學院國際認證辦公室方芳璇助理，電話</w:t>
      </w:r>
      <w:r>
        <w:rPr>
          <w:rFonts w:hint="eastAsia"/>
        </w:rPr>
        <w:t>(05)5342601 #5041</w:t>
      </w:r>
      <w:r>
        <w:rPr>
          <w:rFonts w:hint="eastAsia"/>
        </w:rPr>
        <w:t>，</w:t>
      </w:r>
      <w:r>
        <w:rPr>
          <w:rFonts w:hint="eastAsia"/>
        </w:rPr>
        <w:t>E-mail</w:t>
      </w:r>
      <w:r>
        <w:rPr>
          <w:rFonts w:hint="eastAsia"/>
        </w:rPr>
        <w:t>：</w:t>
      </w:r>
      <w:r>
        <w:rPr>
          <w:rFonts w:hint="eastAsia"/>
        </w:rPr>
        <w:t>fangfh@yuntech.edu.tw</w:t>
      </w:r>
      <w:r>
        <w:rPr>
          <w:rFonts w:hint="eastAsia"/>
        </w:rPr>
        <w:t>；管理學院</w:t>
      </w:r>
      <w:proofErr w:type="gramStart"/>
      <w:r>
        <w:rPr>
          <w:rFonts w:hint="eastAsia"/>
        </w:rPr>
        <w:t>國管學</w:t>
      </w:r>
      <w:proofErr w:type="gramEnd"/>
      <w:r>
        <w:rPr>
          <w:rFonts w:hint="eastAsia"/>
        </w:rPr>
        <w:t>程卓宜伶助理，電話</w:t>
      </w:r>
      <w:r>
        <w:rPr>
          <w:rFonts w:hint="eastAsia"/>
        </w:rPr>
        <w:t>(05)5342601 #5011</w:t>
      </w:r>
      <w:r>
        <w:rPr>
          <w:rFonts w:hint="eastAsia"/>
        </w:rPr>
        <w:t>，</w:t>
      </w:r>
      <w:r>
        <w:rPr>
          <w:rFonts w:hint="eastAsia"/>
        </w:rPr>
        <w:t>E-mail</w:t>
      </w:r>
      <w:r>
        <w:rPr>
          <w:rFonts w:hint="eastAsia"/>
        </w:rPr>
        <w:t>：</w:t>
      </w:r>
      <w:r>
        <w:rPr>
          <w:rFonts w:hint="eastAsia"/>
        </w:rPr>
        <w:t>jhuoyl@yuntech.edu.tw</w:t>
      </w:r>
      <w:r>
        <w:rPr>
          <w:rFonts w:hint="eastAsia"/>
        </w:rPr>
        <w:t>。</w:t>
      </w:r>
    </w:p>
    <w:sectPr w:rsidR="00421B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EC"/>
    <w:rsid w:val="00345EEC"/>
    <w:rsid w:val="0042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033C"/>
  <w15:chartTrackingRefBased/>
  <w15:docId w15:val="{C9BFC2AA-633E-4130-ACAF-3A0EF636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2024-09-20T05:05:00Z</dcterms:created>
  <dcterms:modified xsi:type="dcterms:W3CDTF">2024-09-20T05:08:00Z</dcterms:modified>
</cp:coreProperties>
</file>